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D2" w:rsidRPr="00911475" w:rsidRDefault="00141CD2" w:rsidP="00141CD2">
      <w:pPr>
        <w:jc w:val="both"/>
        <w:rPr>
          <w:color w:val="000000" w:themeColor="text1"/>
          <w:lang w:val="lv-LV"/>
        </w:rPr>
      </w:pPr>
      <w:r w:rsidRPr="00911475">
        <w:rPr>
          <w:color w:val="000000" w:themeColor="text1"/>
          <w:lang w:val="lv-LV"/>
        </w:rPr>
        <w:t xml:space="preserve">EBCOG </w:t>
      </w:r>
      <w:r w:rsidR="00911475" w:rsidRPr="00911475">
        <w:rPr>
          <w:color w:val="000000" w:themeColor="text1"/>
          <w:lang w:val="lv-LV"/>
        </w:rPr>
        <w:t>oficiālais</w:t>
      </w:r>
      <w:r w:rsidR="00B94B9C" w:rsidRPr="00911475">
        <w:rPr>
          <w:color w:val="000000" w:themeColor="text1"/>
          <w:lang w:val="lv-LV"/>
        </w:rPr>
        <w:t xml:space="preserve"> </w:t>
      </w:r>
      <w:r w:rsidR="00911475" w:rsidRPr="00911475">
        <w:rPr>
          <w:color w:val="000000" w:themeColor="text1"/>
          <w:lang w:val="lv-LV"/>
        </w:rPr>
        <w:t>paziņojums</w:t>
      </w:r>
      <w:r w:rsidRPr="00911475">
        <w:rPr>
          <w:color w:val="000000" w:themeColor="text1"/>
          <w:lang w:val="lv-LV"/>
        </w:rPr>
        <w:t xml:space="preserve"> </w:t>
      </w:r>
    </w:p>
    <w:p w:rsidR="00141CD2" w:rsidRPr="00911475" w:rsidRDefault="00787FF6" w:rsidP="00141CD2">
      <w:pPr>
        <w:jc w:val="both"/>
        <w:rPr>
          <w:b/>
          <w:i/>
          <w:color w:val="000000" w:themeColor="text1"/>
          <w:lang w:val="lv-LV"/>
        </w:rPr>
      </w:pPr>
      <w:r w:rsidRPr="00911475">
        <w:rPr>
          <w:b/>
          <w:i/>
          <w:color w:val="000000" w:themeColor="text1"/>
          <w:lang w:val="lv-LV"/>
        </w:rPr>
        <w:t>Alkohols</w:t>
      </w:r>
      <w:r w:rsidRPr="00911475">
        <w:rPr>
          <w:b/>
          <w:i/>
          <w:color w:val="000000" w:themeColor="text1"/>
          <w:lang w:val="en-US"/>
        </w:rPr>
        <w:t xml:space="preserve"> un </w:t>
      </w:r>
      <w:r w:rsidRPr="00911475">
        <w:rPr>
          <w:b/>
          <w:i/>
          <w:color w:val="000000" w:themeColor="text1"/>
          <w:lang w:val="lv-LV"/>
        </w:rPr>
        <w:t>grūtniecība</w:t>
      </w:r>
    </w:p>
    <w:p w:rsidR="00964A5D" w:rsidRDefault="00787FF6" w:rsidP="00141CD2">
      <w:pPr>
        <w:jc w:val="both"/>
        <w:rPr>
          <w:color w:val="000000" w:themeColor="text1"/>
          <w:lang w:val="lv-LV"/>
        </w:rPr>
      </w:pPr>
      <w:r w:rsidRPr="00787FF6">
        <w:rPr>
          <w:color w:val="000000" w:themeColor="text1"/>
          <w:lang w:val="lv-LV"/>
        </w:rPr>
        <w:t>Vairāk kā 40 gadus alkohola lietošana grūtniecības lai</w:t>
      </w:r>
      <w:r>
        <w:rPr>
          <w:color w:val="000000" w:themeColor="text1"/>
          <w:lang w:val="lv-LV"/>
        </w:rPr>
        <w:t>kā tiek u</w:t>
      </w:r>
      <w:r w:rsidR="00FC4F9C">
        <w:rPr>
          <w:color w:val="000000" w:themeColor="text1"/>
          <w:lang w:val="lv-LV"/>
        </w:rPr>
        <w:t>zskatīta par potenciālu</w:t>
      </w:r>
      <w:r>
        <w:rPr>
          <w:color w:val="000000" w:themeColor="text1"/>
          <w:lang w:val="lv-LV"/>
        </w:rPr>
        <w:t xml:space="preserve"> kaitīgu</w:t>
      </w:r>
      <w:r w:rsidR="00FC4F9C">
        <w:rPr>
          <w:color w:val="000000" w:themeColor="text1"/>
          <w:lang w:val="lv-LV"/>
        </w:rPr>
        <w:t>mu</w:t>
      </w:r>
      <w:r w:rsidRPr="00787FF6">
        <w:rPr>
          <w:color w:val="000000" w:themeColor="text1"/>
          <w:lang w:val="lv-LV"/>
        </w:rPr>
        <w:t xml:space="preserve"> bērnam. </w:t>
      </w:r>
      <w:r w:rsidR="00FC4F9C">
        <w:rPr>
          <w:color w:val="000000" w:themeColor="text1"/>
          <w:lang w:val="lv-LV"/>
        </w:rPr>
        <w:t>Bērni</w:t>
      </w:r>
      <w:r w:rsidR="000E41CB">
        <w:rPr>
          <w:color w:val="000000" w:themeColor="text1"/>
          <w:lang w:val="lv-LV"/>
        </w:rPr>
        <w:t xml:space="preserve">, </w:t>
      </w:r>
      <w:r w:rsidR="00FC4F9C">
        <w:rPr>
          <w:color w:val="000000" w:themeColor="text1"/>
          <w:lang w:val="lv-LV"/>
        </w:rPr>
        <w:t xml:space="preserve">pakļauti smagai </w:t>
      </w:r>
      <w:proofErr w:type="spellStart"/>
      <w:r w:rsidR="00FC4F9C">
        <w:rPr>
          <w:color w:val="000000" w:themeColor="text1"/>
          <w:lang w:val="lv-LV"/>
        </w:rPr>
        <w:t>prenatālai</w:t>
      </w:r>
      <w:proofErr w:type="spellEnd"/>
      <w:r w:rsidR="00FC4F9C">
        <w:rPr>
          <w:color w:val="000000" w:themeColor="text1"/>
          <w:lang w:val="lv-LV"/>
        </w:rPr>
        <w:t xml:space="preserve"> alkohola </w:t>
      </w:r>
      <w:r w:rsidR="0077603F">
        <w:rPr>
          <w:color w:val="000000" w:themeColor="text1"/>
          <w:lang w:val="lv-LV"/>
        </w:rPr>
        <w:t>iedarbībai</w:t>
      </w:r>
      <w:r w:rsidR="000E41CB">
        <w:rPr>
          <w:color w:val="000000" w:themeColor="text1"/>
          <w:lang w:val="lv-LV"/>
        </w:rPr>
        <w:t xml:space="preserve">, var sirgt no vairākām fiziskām un psihiskām saslimšanām, kā arī lēnāk augt. Neirālās attīstības traucējumi var novest pie nopietnām mācīšanās un uzvedības problēmām. </w:t>
      </w:r>
      <w:r w:rsidR="0077603F">
        <w:rPr>
          <w:color w:val="000000" w:themeColor="text1"/>
          <w:lang w:val="lv-LV"/>
        </w:rPr>
        <w:t>Pie tam</w:t>
      </w:r>
      <w:r w:rsidR="000E41CB">
        <w:rPr>
          <w:color w:val="000000" w:themeColor="text1"/>
          <w:lang w:val="lv-LV"/>
        </w:rPr>
        <w:t xml:space="preserve"> bērni</w:t>
      </w:r>
      <w:r w:rsidR="00964A5D">
        <w:rPr>
          <w:color w:val="000000" w:themeColor="text1"/>
          <w:lang w:val="lv-LV"/>
        </w:rPr>
        <w:t>em,</w:t>
      </w:r>
      <w:r w:rsidR="000E41CB">
        <w:rPr>
          <w:color w:val="000000" w:themeColor="text1"/>
          <w:lang w:val="lv-LV"/>
        </w:rPr>
        <w:t xml:space="preserve"> pakļauti</w:t>
      </w:r>
      <w:r w:rsidR="00964A5D">
        <w:rPr>
          <w:color w:val="000000" w:themeColor="text1"/>
          <w:lang w:val="lv-LV"/>
        </w:rPr>
        <w:t>em</w:t>
      </w:r>
      <w:r w:rsidR="000E41CB">
        <w:rPr>
          <w:color w:val="000000" w:themeColor="text1"/>
          <w:lang w:val="lv-LV"/>
        </w:rPr>
        <w:t xml:space="preserve"> m</w:t>
      </w:r>
      <w:r w:rsidR="00964A5D">
        <w:rPr>
          <w:color w:val="000000" w:themeColor="text1"/>
          <w:lang w:val="lv-LV"/>
        </w:rPr>
        <w:t xml:space="preserve">azākai alkohola iedarbībai, var attīstīties </w:t>
      </w:r>
      <w:r w:rsidR="00592F7B">
        <w:rPr>
          <w:color w:val="000000" w:themeColor="text1"/>
          <w:lang w:val="lv-LV"/>
        </w:rPr>
        <w:t>līdzīgi simptomi vieglākā formā</w:t>
      </w:r>
      <w:r w:rsidR="00964A5D">
        <w:rPr>
          <w:color w:val="000000" w:themeColor="text1"/>
          <w:lang w:val="lv-LV"/>
        </w:rPr>
        <w:t xml:space="preserve"> (1)</w:t>
      </w:r>
      <w:r w:rsidR="00592F7B">
        <w:rPr>
          <w:color w:val="000000" w:themeColor="text1"/>
          <w:lang w:val="lv-LV"/>
        </w:rPr>
        <w:t>.</w:t>
      </w:r>
    </w:p>
    <w:p w:rsidR="00964A5D" w:rsidRPr="00964A5D" w:rsidRDefault="00964A5D" w:rsidP="00141CD2">
      <w:pPr>
        <w:jc w:val="both"/>
        <w:rPr>
          <w:rFonts w:eastAsia="Times New Roman" w:cs="Tahoma"/>
          <w:color w:val="000000" w:themeColor="text1"/>
          <w:lang w:val="lv-LV" w:eastAsia="en-GB"/>
        </w:rPr>
      </w:pPr>
      <w:r w:rsidRPr="00964A5D">
        <w:rPr>
          <w:rFonts w:eastAsia="Times New Roman" w:cs="Tahoma"/>
          <w:color w:val="000000" w:themeColor="text1"/>
          <w:lang w:val="lv-LV" w:eastAsia="en-GB"/>
        </w:rPr>
        <w:t>Rietumu valstīs publiskā alkohola lietošana grūtniecī</w:t>
      </w:r>
      <w:r w:rsidR="0037555A">
        <w:rPr>
          <w:rFonts w:eastAsia="Times New Roman" w:cs="Tahoma"/>
          <w:color w:val="000000" w:themeColor="text1"/>
          <w:lang w:val="lv-LV" w:eastAsia="en-GB"/>
        </w:rPr>
        <w:t>bas laikā ir bieža parādība. Toties</w:t>
      </w:r>
      <w:r w:rsidRPr="00964A5D">
        <w:rPr>
          <w:rFonts w:eastAsia="Times New Roman" w:cs="Tahoma"/>
          <w:color w:val="000000" w:themeColor="text1"/>
          <w:lang w:val="lv-LV" w:eastAsia="en-GB"/>
        </w:rPr>
        <w:t xml:space="preserve"> vēl joprojām pat profesionāļi nevar izšķirties, vai alkohola lietošana mazās </w:t>
      </w:r>
      <w:r w:rsidR="0037555A">
        <w:rPr>
          <w:rFonts w:eastAsia="Times New Roman" w:cs="Tahoma"/>
          <w:color w:val="000000" w:themeColor="text1"/>
          <w:lang w:val="lv-LV" w:eastAsia="en-GB"/>
        </w:rPr>
        <w:t>devā</w:t>
      </w:r>
      <w:r w:rsidRPr="00964A5D">
        <w:rPr>
          <w:rFonts w:eastAsia="Times New Roman" w:cs="Tahoma"/>
          <w:color w:val="000000" w:themeColor="text1"/>
          <w:lang w:val="lv-LV" w:eastAsia="en-GB"/>
        </w:rPr>
        <w:t xml:space="preserve">s grūtniecības laikā </w:t>
      </w:r>
      <w:r w:rsidR="009227CD">
        <w:rPr>
          <w:rFonts w:eastAsia="Times New Roman" w:cs="Tahoma"/>
          <w:color w:val="000000" w:themeColor="text1"/>
          <w:lang w:val="lv-LV" w:eastAsia="en-GB"/>
        </w:rPr>
        <w:t>kaitē bērnam</w:t>
      </w:r>
      <w:r w:rsidRPr="00964A5D">
        <w:rPr>
          <w:rFonts w:eastAsia="Times New Roman" w:cs="Tahoma"/>
          <w:color w:val="000000" w:themeColor="text1"/>
          <w:lang w:val="lv-LV" w:eastAsia="en-GB"/>
        </w:rPr>
        <w:t>.</w:t>
      </w:r>
      <w:r w:rsidR="00A15011">
        <w:rPr>
          <w:rFonts w:eastAsia="Times New Roman" w:cs="Tahoma"/>
          <w:color w:val="000000" w:themeColor="text1"/>
          <w:lang w:val="lv-LV" w:eastAsia="en-GB"/>
        </w:rPr>
        <w:t xml:space="preserve"> Kaut gan ir pierādīts, jo lielākas alkohola devas, jo lielāks risks auglim, </w:t>
      </w:r>
      <w:r w:rsidR="009227CD">
        <w:rPr>
          <w:rFonts w:eastAsia="Times New Roman" w:cs="Tahoma"/>
          <w:color w:val="000000" w:themeColor="text1"/>
          <w:lang w:val="lv-LV" w:eastAsia="en-GB"/>
        </w:rPr>
        <w:t xml:space="preserve">bet toties </w:t>
      </w:r>
      <w:r w:rsidR="00A15011">
        <w:rPr>
          <w:rFonts w:eastAsia="Times New Roman" w:cs="Tahoma"/>
          <w:color w:val="000000" w:themeColor="text1"/>
          <w:lang w:val="lv-LV" w:eastAsia="en-GB"/>
        </w:rPr>
        <w:t>slieksnis virs kura attīstības anomālij</w:t>
      </w:r>
      <w:r w:rsidR="00592F7B">
        <w:rPr>
          <w:rFonts w:eastAsia="Times New Roman" w:cs="Tahoma"/>
          <w:color w:val="000000" w:themeColor="text1"/>
          <w:lang w:val="lv-LV" w:eastAsia="en-GB"/>
        </w:rPr>
        <w:t>u risks pieaug vēl nav noteikts</w:t>
      </w:r>
      <w:r w:rsidR="00A15011">
        <w:rPr>
          <w:rFonts w:eastAsia="Times New Roman" w:cs="Tahoma"/>
          <w:color w:val="000000" w:themeColor="text1"/>
          <w:lang w:val="lv-LV" w:eastAsia="en-GB"/>
        </w:rPr>
        <w:t xml:space="preserve"> </w:t>
      </w:r>
      <w:r w:rsidR="00243647">
        <w:rPr>
          <w:rFonts w:eastAsia="Times New Roman" w:cs="Tahoma"/>
          <w:color w:val="000000" w:themeColor="text1"/>
          <w:lang w:val="lv-LV" w:eastAsia="en-GB"/>
        </w:rPr>
        <w:t>(2)</w:t>
      </w:r>
      <w:r w:rsidR="00592F7B">
        <w:rPr>
          <w:rFonts w:eastAsia="Times New Roman" w:cs="Tahoma"/>
          <w:color w:val="000000" w:themeColor="text1"/>
          <w:lang w:val="lv-LV" w:eastAsia="en-GB"/>
        </w:rPr>
        <w:t>.</w:t>
      </w:r>
      <w:r w:rsidR="00243647">
        <w:rPr>
          <w:rFonts w:eastAsia="Times New Roman" w:cs="Tahoma"/>
          <w:color w:val="000000" w:themeColor="text1"/>
          <w:lang w:val="lv-LV" w:eastAsia="en-GB"/>
        </w:rPr>
        <w:t xml:space="preserve"> Nozīmīgi, ka </w:t>
      </w:r>
      <w:r w:rsidR="00E45FEE">
        <w:rPr>
          <w:rFonts w:eastAsia="Times New Roman" w:cs="Tahoma"/>
          <w:color w:val="000000" w:themeColor="text1"/>
          <w:lang w:val="lv-LV" w:eastAsia="en-GB"/>
        </w:rPr>
        <w:t xml:space="preserve">aprakstītais lietota alkohola daudzums nav standartizēts. Dažādās valstīs dzērienu lielums var atšķirties. </w:t>
      </w:r>
      <w:r w:rsidR="00830962">
        <w:rPr>
          <w:rFonts w:eastAsia="Times New Roman" w:cs="Tahoma"/>
          <w:color w:val="000000" w:themeColor="text1"/>
          <w:lang w:val="lv-LV" w:eastAsia="en-GB"/>
        </w:rPr>
        <w:t>Dažviet dzēriena lielums</w:t>
      </w:r>
      <w:r w:rsidR="00E45FEE">
        <w:rPr>
          <w:rFonts w:eastAsia="Times New Roman" w:cs="Tahoma"/>
          <w:color w:val="000000" w:themeColor="text1"/>
          <w:lang w:val="lv-LV" w:eastAsia="en-GB"/>
        </w:rPr>
        <w:t xml:space="preserve"> var </w:t>
      </w:r>
      <w:r w:rsidR="00830962">
        <w:rPr>
          <w:rFonts w:eastAsia="Times New Roman" w:cs="Tahoma"/>
          <w:color w:val="000000" w:themeColor="text1"/>
          <w:lang w:val="lv-LV" w:eastAsia="en-GB"/>
        </w:rPr>
        <w:t xml:space="preserve">būtiski atšķirties no </w:t>
      </w:r>
      <w:r w:rsidR="00E45FEE">
        <w:rPr>
          <w:rFonts w:eastAsia="Times New Roman" w:cs="Tahoma"/>
          <w:color w:val="000000" w:themeColor="text1"/>
          <w:lang w:val="lv-LV" w:eastAsia="en-GB"/>
        </w:rPr>
        <w:t xml:space="preserve">standarta </w:t>
      </w:r>
      <w:r w:rsidR="00E17D9E">
        <w:rPr>
          <w:rFonts w:eastAsia="Times New Roman" w:cs="Tahoma"/>
          <w:color w:val="000000" w:themeColor="text1"/>
          <w:lang w:val="lv-LV" w:eastAsia="en-GB"/>
        </w:rPr>
        <w:t>dz</w:t>
      </w:r>
      <w:r w:rsidR="00830962">
        <w:rPr>
          <w:rFonts w:eastAsia="Times New Roman" w:cs="Tahoma"/>
          <w:color w:val="000000" w:themeColor="text1"/>
          <w:lang w:val="lv-LV" w:eastAsia="en-GB"/>
        </w:rPr>
        <w:t>ēriena, saturoša</w:t>
      </w:r>
      <w:r w:rsidR="00592F7B">
        <w:rPr>
          <w:rFonts w:eastAsia="Times New Roman" w:cs="Tahoma"/>
          <w:color w:val="000000" w:themeColor="text1"/>
          <w:lang w:val="lv-LV" w:eastAsia="en-GB"/>
        </w:rPr>
        <w:t xml:space="preserve"> 12 g absolūtā alkohola </w:t>
      </w:r>
      <w:r w:rsidR="00E17D9E">
        <w:rPr>
          <w:rFonts w:eastAsia="Times New Roman" w:cs="Tahoma"/>
          <w:color w:val="000000" w:themeColor="text1"/>
          <w:lang w:val="lv-LV" w:eastAsia="en-GB"/>
        </w:rPr>
        <w:t>(3)</w:t>
      </w:r>
      <w:r w:rsidR="00592F7B">
        <w:rPr>
          <w:rFonts w:eastAsia="Times New Roman" w:cs="Tahoma"/>
          <w:color w:val="000000" w:themeColor="text1"/>
          <w:lang w:val="lv-LV" w:eastAsia="en-GB"/>
        </w:rPr>
        <w:t>.</w:t>
      </w:r>
      <w:r w:rsidR="00E17D9E">
        <w:rPr>
          <w:rFonts w:eastAsia="Times New Roman" w:cs="Tahoma"/>
          <w:color w:val="000000" w:themeColor="text1"/>
          <w:lang w:val="lv-LV" w:eastAsia="en-GB"/>
        </w:rPr>
        <w:t xml:space="preserve"> Neskatoties uz to ir pierādīts, ka grūtniecības laikā</w:t>
      </w:r>
      <w:r w:rsidR="001F03C3">
        <w:rPr>
          <w:rFonts w:eastAsia="Times New Roman" w:cs="Tahoma"/>
          <w:color w:val="000000" w:themeColor="text1"/>
          <w:lang w:val="lv-LV" w:eastAsia="en-GB"/>
        </w:rPr>
        <w:t>,</w:t>
      </w:r>
      <w:r w:rsidR="00E17D9E">
        <w:rPr>
          <w:rFonts w:eastAsia="Times New Roman" w:cs="Tahoma"/>
          <w:color w:val="000000" w:themeColor="text1"/>
          <w:lang w:val="lv-LV" w:eastAsia="en-GB"/>
        </w:rPr>
        <w:t xml:space="preserve"> lietojot vairāk kā vienu alkoholisko dzērienu dienā, pieaug priekšlaicīgo dzemdību un mazā grūtniecības laikam bērna piedzimšanas risks, kā arī neiznestības </w:t>
      </w:r>
      <w:r w:rsidR="00592F7B">
        <w:rPr>
          <w:rFonts w:eastAsia="Times New Roman" w:cs="Tahoma"/>
          <w:color w:val="000000" w:themeColor="text1"/>
          <w:lang w:val="lv-LV" w:eastAsia="en-GB"/>
        </w:rPr>
        <w:t>risks</w:t>
      </w:r>
      <w:r w:rsidR="00E17D9E">
        <w:rPr>
          <w:rFonts w:eastAsia="Times New Roman" w:cs="Tahoma"/>
          <w:color w:val="000000" w:themeColor="text1"/>
          <w:lang w:val="lv-LV" w:eastAsia="en-GB"/>
        </w:rPr>
        <w:t xml:space="preserve"> (4)</w:t>
      </w:r>
      <w:r w:rsidR="00592F7B">
        <w:rPr>
          <w:rFonts w:eastAsia="Times New Roman" w:cs="Tahoma"/>
          <w:color w:val="000000" w:themeColor="text1"/>
          <w:lang w:val="lv-LV" w:eastAsia="en-GB"/>
        </w:rPr>
        <w:t>.</w:t>
      </w:r>
    </w:p>
    <w:p w:rsidR="00E17D9E" w:rsidRPr="00914AC6" w:rsidRDefault="00914AC6" w:rsidP="00141CD2">
      <w:pPr>
        <w:jc w:val="both"/>
        <w:rPr>
          <w:color w:val="000000" w:themeColor="text1"/>
          <w:lang w:val="lv-LV"/>
        </w:rPr>
      </w:pPr>
      <w:r w:rsidRPr="00914AC6">
        <w:rPr>
          <w:color w:val="000000" w:themeColor="text1"/>
          <w:lang w:val="lv-LV"/>
        </w:rPr>
        <w:t>Alkohola lietošanas sekas atkarīgas no tā, kurā grūtniecības periodā tas lietots.</w:t>
      </w:r>
      <w:r>
        <w:rPr>
          <w:color w:val="000000" w:themeColor="text1"/>
          <w:lang w:val="lv-LV"/>
        </w:rPr>
        <w:t xml:space="preserve"> Pirmajos 3 mēnešos ir paaugstināts strukturālo anomāliju risks, bet vēlākajos mēnešos pieaug augšanas aiztures un patoloģiskās smadzeņu attīstības risks.</w:t>
      </w:r>
      <w:r w:rsidR="00096616">
        <w:rPr>
          <w:color w:val="000000" w:themeColor="text1"/>
          <w:lang w:val="lv-LV"/>
        </w:rPr>
        <w:t xml:space="preserve"> Riska palielināšanos iespaido gan alkohola lietošana pati par sevi, gan </w:t>
      </w:r>
      <w:r w:rsidR="00592F7B">
        <w:rPr>
          <w:color w:val="000000" w:themeColor="text1"/>
          <w:lang w:val="lv-LV"/>
        </w:rPr>
        <w:t>dzeršanas veids</w:t>
      </w:r>
      <w:r w:rsidR="00BA306C">
        <w:rPr>
          <w:color w:val="000000" w:themeColor="text1"/>
          <w:lang w:val="lv-LV"/>
        </w:rPr>
        <w:t xml:space="preserve"> (5)</w:t>
      </w:r>
      <w:r w:rsidR="00592F7B">
        <w:rPr>
          <w:color w:val="000000" w:themeColor="text1"/>
          <w:lang w:val="lv-LV"/>
        </w:rPr>
        <w:t>.</w:t>
      </w:r>
      <w:r w:rsidR="00BA306C">
        <w:rPr>
          <w:color w:val="000000" w:themeColor="text1"/>
          <w:lang w:val="lv-LV"/>
        </w:rPr>
        <w:t xml:space="preserve"> Piemēram, </w:t>
      </w:r>
      <w:r w:rsidR="00DA2E86">
        <w:rPr>
          <w:color w:val="000000" w:themeColor="text1"/>
          <w:lang w:val="lv-LV"/>
        </w:rPr>
        <w:t xml:space="preserve">ātra piedzeršanās </w:t>
      </w:r>
      <w:r w:rsidR="00BA306C">
        <w:rPr>
          <w:color w:val="000000" w:themeColor="text1"/>
          <w:lang w:val="lv-LV"/>
        </w:rPr>
        <w:t xml:space="preserve">noved pie augstas </w:t>
      </w:r>
      <w:r w:rsidR="00DA2E86">
        <w:rPr>
          <w:color w:val="000000" w:themeColor="text1"/>
          <w:lang w:val="lv-LV"/>
        </w:rPr>
        <w:t xml:space="preserve">alkohola </w:t>
      </w:r>
      <w:r w:rsidR="00BA306C">
        <w:rPr>
          <w:color w:val="000000" w:themeColor="text1"/>
          <w:lang w:val="lv-LV"/>
        </w:rPr>
        <w:t>koncentrācijas asinīs, kas augļa attīstības kritiskajos momentos predisponē smagiem bojājumiem. Toties ‘</w:t>
      </w:r>
      <w:r w:rsidR="00DA2E86">
        <w:rPr>
          <w:color w:val="000000" w:themeColor="text1"/>
          <w:lang w:val="lv-LV"/>
        </w:rPr>
        <w:t>ātras piedzeršanā</w:t>
      </w:r>
      <w:r w:rsidR="00BA306C">
        <w:rPr>
          <w:color w:val="000000" w:themeColor="text1"/>
          <w:lang w:val="lv-LV"/>
        </w:rPr>
        <w:t xml:space="preserve">s’ jēdziens </w:t>
      </w:r>
      <w:r w:rsidR="00DA2E86">
        <w:rPr>
          <w:color w:val="000000" w:themeColor="text1"/>
          <w:lang w:val="lv-LV"/>
        </w:rPr>
        <w:t>nav viennozīmīgs</w:t>
      </w:r>
      <w:r w:rsidR="00BA306C">
        <w:rPr>
          <w:color w:val="000000" w:themeColor="text1"/>
          <w:lang w:val="lv-LV"/>
        </w:rPr>
        <w:t>, kā arī var atšķirties grūtnieces un augļa spēja</w:t>
      </w:r>
      <w:r w:rsidR="00DA2E86">
        <w:rPr>
          <w:color w:val="000000" w:themeColor="text1"/>
          <w:lang w:val="lv-LV"/>
        </w:rPr>
        <w:t>s</w:t>
      </w:r>
      <w:r w:rsidR="00BA306C">
        <w:rPr>
          <w:color w:val="000000" w:themeColor="text1"/>
          <w:lang w:val="lv-LV"/>
        </w:rPr>
        <w:t xml:space="preserve"> metabolizēt un izvadīt alkoholu. </w:t>
      </w:r>
      <w:r w:rsidR="00575AFF">
        <w:rPr>
          <w:color w:val="000000" w:themeColor="text1"/>
          <w:lang w:val="lv-LV"/>
        </w:rPr>
        <w:t xml:space="preserve">Ir aprakstīts gadījums, kad dvīņi, kas tika pakļauti alkohola </w:t>
      </w:r>
      <w:r w:rsidR="00DA2E86">
        <w:rPr>
          <w:color w:val="000000" w:themeColor="text1"/>
          <w:lang w:val="lv-LV"/>
        </w:rPr>
        <w:t>iedarbībai perinatāli</w:t>
      </w:r>
      <w:r w:rsidR="00575AFF">
        <w:rPr>
          <w:color w:val="000000" w:themeColor="text1"/>
          <w:lang w:val="lv-LV"/>
        </w:rPr>
        <w:t xml:space="preserve">, cieta atšķirīgi – viens </w:t>
      </w:r>
      <w:r w:rsidR="00DA2E86">
        <w:rPr>
          <w:color w:val="000000" w:themeColor="text1"/>
          <w:lang w:val="lv-LV"/>
        </w:rPr>
        <w:t>vairāk, otrs mazāk.</w:t>
      </w:r>
    </w:p>
    <w:p w:rsidR="00FA1ED3" w:rsidRPr="00FA1ED3" w:rsidRDefault="00FA1ED3" w:rsidP="00141CD2">
      <w:pPr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Alkohola dzeršanas sekas grūtniecības laikā mazos līdz vidējos daudzumos (kas bieži definēts, kā 1-6 alkohola vienības nedēļā veselai sievietei, kas nav stāvoklī) rada bažas, kaut </w:t>
      </w:r>
      <w:r w:rsidR="00592F7B">
        <w:rPr>
          <w:color w:val="000000" w:themeColor="text1"/>
          <w:lang w:val="lv-LV"/>
        </w:rPr>
        <w:t>gan rezultāti paliek pretrunīgi</w:t>
      </w:r>
      <w:r>
        <w:rPr>
          <w:color w:val="000000" w:themeColor="text1"/>
          <w:lang w:val="lv-LV"/>
        </w:rPr>
        <w:t xml:space="preserve"> (6)</w:t>
      </w:r>
      <w:r w:rsidR="00592F7B">
        <w:rPr>
          <w:color w:val="000000" w:themeColor="text1"/>
          <w:lang w:val="lv-LV"/>
        </w:rPr>
        <w:t>.</w:t>
      </w:r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Prenatāla</w:t>
      </w:r>
      <w:proofErr w:type="spellEnd"/>
      <w:r>
        <w:rPr>
          <w:color w:val="000000" w:themeColor="text1"/>
          <w:lang w:val="lv-LV"/>
        </w:rPr>
        <w:t xml:space="preserve"> alkohola </w:t>
      </w:r>
      <w:r w:rsidR="00C35EC8">
        <w:rPr>
          <w:color w:val="000000" w:themeColor="text1"/>
          <w:lang w:val="lv-LV"/>
        </w:rPr>
        <w:t>iedarbība</w:t>
      </w:r>
      <w:r>
        <w:rPr>
          <w:color w:val="000000" w:themeColor="text1"/>
          <w:lang w:val="lv-LV"/>
        </w:rPr>
        <w:t xml:space="preserve"> retāk nekā katru dienu tiek asociēta ar </w:t>
      </w:r>
      <w:r w:rsidR="005A56FC">
        <w:rPr>
          <w:color w:val="000000" w:themeColor="text1"/>
          <w:lang w:val="lv-LV"/>
        </w:rPr>
        <w:t>bērna slikto uzvedību, bet citos pētījumos līdzīgas sakarības netika atrastas (lietojot 1-2 vienības alkohola nedēļā).</w:t>
      </w:r>
    </w:p>
    <w:p w:rsidR="00141CD2" w:rsidRPr="00571195" w:rsidRDefault="003F0CF3" w:rsidP="00141CD2">
      <w:pPr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Svarīgi ir arī citi faktori. </w:t>
      </w:r>
      <w:r w:rsidR="00071A12">
        <w:rPr>
          <w:color w:val="000000" w:themeColor="text1"/>
          <w:lang w:val="lv-LV"/>
        </w:rPr>
        <w:t>Ģenētiski jutīgu pēc</w:t>
      </w:r>
      <w:r w:rsidR="00426F78">
        <w:rPr>
          <w:color w:val="000000" w:themeColor="text1"/>
          <w:lang w:val="lv-LV"/>
        </w:rPr>
        <w:t>nācēju IQ samazināšanās tiek novērota</w:t>
      </w:r>
      <w:r w:rsidR="00071A12">
        <w:rPr>
          <w:color w:val="000000" w:themeColor="text1"/>
          <w:lang w:val="lv-LV"/>
        </w:rPr>
        <w:t xml:space="preserve"> arī pēc nelielu alkohola devu iedarbības. Ir pierādīts, ka jaunākas sievietes, kam grūtniecība iestājas neplānoti, d</w:t>
      </w:r>
      <w:r w:rsidR="009E1A86">
        <w:rPr>
          <w:color w:val="000000" w:themeColor="text1"/>
          <w:lang w:val="lv-LV"/>
        </w:rPr>
        <w:t>au</w:t>
      </w:r>
      <w:r w:rsidR="00426F78">
        <w:rPr>
          <w:color w:val="000000" w:themeColor="text1"/>
          <w:lang w:val="lv-LV"/>
        </w:rPr>
        <w:t>dz biežāk dzer smagāk un biežāk</w:t>
      </w:r>
      <w:r w:rsidR="009E1A86">
        <w:rPr>
          <w:color w:val="000000" w:themeColor="text1"/>
          <w:lang w:val="lv-LV"/>
        </w:rPr>
        <w:t xml:space="preserve"> </w:t>
      </w:r>
      <w:r w:rsidR="00426F78">
        <w:rPr>
          <w:color w:val="000000" w:themeColor="text1"/>
          <w:lang w:val="lv-LV"/>
        </w:rPr>
        <w:t>ātri</w:t>
      </w:r>
      <w:r w:rsidR="009E1A86">
        <w:rPr>
          <w:color w:val="000000" w:themeColor="text1"/>
          <w:lang w:val="lv-LV"/>
        </w:rPr>
        <w:t xml:space="preserve"> piedzeras. Svarīgs ir fakts, ka sievietes bieži noklusē dzeršanas paradumus</w:t>
      </w:r>
      <w:r w:rsidR="00E70DFD">
        <w:rPr>
          <w:color w:val="000000" w:themeColor="text1"/>
          <w:lang w:val="lv-LV"/>
        </w:rPr>
        <w:t xml:space="preserve">, kas noved pie pārmērīgas alkohola lietošanas, ko klīnicisti </w:t>
      </w:r>
      <w:r w:rsidR="00592F7B">
        <w:rPr>
          <w:color w:val="000000" w:themeColor="text1"/>
          <w:lang w:val="lv-LV"/>
        </w:rPr>
        <w:t>nevar noteikt</w:t>
      </w:r>
      <w:r w:rsidR="00E70DFD">
        <w:rPr>
          <w:color w:val="000000" w:themeColor="text1"/>
          <w:lang w:val="lv-LV"/>
        </w:rPr>
        <w:t xml:space="preserve"> (7)</w:t>
      </w:r>
      <w:r w:rsidR="00592F7B">
        <w:rPr>
          <w:color w:val="000000" w:themeColor="text1"/>
          <w:lang w:val="lv-LV"/>
        </w:rPr>
        <w:t>.</w:t>
      </w:r>
    </w:p>
    <w:p w:rsidR="00E70DFD" w:rsidRDefault="00E70DFD" w:rsidP="00141CD2">
      <w:pPr>
        <w:spacing w:after="0" w:line="240" w:lineRule="auto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Pamatojoties uz pašreizējām zināšanām, ka arī </w:t>
      </w:r>
      <w:r w:rsidR="00571195">
        <w:rPr>
          <w:color w:val="000000" w:themeColor="text1"/>
          <w:lang w:val="lv-LV"/>
        </w:rPr>
        <w:t>neskaidrībām attiecībā uz drošu</w:t>
      </w:r>
      <w:r>
        <w:rPr>
          <w:color w:val="000000" w:themeColor="text1"/>
          <w:lang w:val="lv-LV"/>
        </w:rPr>
        <w:t xml:space="preserve"> alkohol</w:t>
      </w:r>
      <w:r w:rsidR="00A22985">
        <w:rPr>
          <w:color w:val="000000" w:themeColor="text1"/>
          <w:lang w:val="lv-LV"/>
        </w:rPr>
        <w:t xml:space="preserve">a lietošanas slieksni, EBCOG atbalsta viedokli, ka sievietēm grūtniecības laikā un grūtniecības plānošanas etapā jāatturas </w:t>
      </w:r>
      <w:r w:rsidR="00592F7B">
        <w:rPr>
          <w:color w:val="000000" w:themeColor="text1"/>
          <w:lang w:val="lv-LV"/>
        </w:rPr>
        <w:t>no jebkādas alkohola lietošanas</w:t>
      </w:r>
      <w:r w:rsidR="00A22985">
        <w:rPr>
          <w:color w:val="000000" w:themeColor="text1"/>
          <w:lang w:val="lv-LV"/>
        </w:rPr>
        <w:t xml:space="preserve"> (2)</w:t>
      </w:r>
      <w:r w:rsidR="00592F7B">
        <w:rPr>
          <w:color w:val="000000" w:themeColor="text1"/>
          <w:lang w:val="lv-LV"/>
        </w:rPr>
        <w:t>.</w:t>
      </w:r>
      <w:r w:rsidR="00A22985">
        <w:rPr>
          <w:color w:val="000000" w:themeColor="text1"/>
          <w:lang w:val="lv-LV"/>
        </w:rPr>
        <w:t xml:space="preserve"> Ir jāsaprot, ka ir niecīgi maz pierādījumu, ka alkohola lietošana mazās devās grūtniecības laikā ir </w:t>
      </w:r>
      <w:r w:rsidR="00571195">
        <w:rPr>
          <w:color w:val="000000" w:themeColor="text1"/>
          <w:lang w:val="lv-LV"/>
        </w:rPr>
        <w:t xml:space="preserve">potenciāli </w:t>
      </w:r>
      <w:r w:rsidR="00A22985">
        <w:rPr>
          <w:color w:val="000000" w:themeColor="text1"/>
          <w:lang w:val="lv-LV"/>
        </w:rPr>
        <w:t>bīstama auglim.</w:t>
      </w:r>
    </w:p>
    <w:p w:rsidR="00A22985" w:rsidRPr="00E70DFD" w:rsidRDefault="00A22985" w:rsidP="00141CD2">
      <w:pPr>
        <w:spacing w:after="0" w:line="240" w:lineRule="auto"/>
        <w:jc w:val="both"/>
        <w:rPr>
          <w:color w:val="000000" w:themeColor="text1"/>
          <w:lang w:val="lv-LV"/>
        </w:rPr>
      </w:pPr>
    </w:p>
    <w:p w:rsidR="00141CD2" w:rsidRPr="00A22985" w:rsidRDefault="00BA60AD" w:rsidP="00141CD2">
      <w:pPr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Galvenais</w:t>
      </w:r>
      <w:r w:rsidR="00571195">
        <w:rPr>
          <w:color w:val="000000" w:themeColor="text1"/>
          <w:lang w:val="lv-LV"/>
        </w:rPr>
        <w:t xml:space="preserve"> </w:t>
      </w:r>
      <w:r w:rsidR="00A22985" w:rsidRPr="00A22985">
        <w:rPr>
          <w:color w:val="000000" w:themeColor="text1"/>
          <w:lang w:val="lv-LV"/>
        </w:rPr>
        <w:t xml:space="preserve">EBCOG </w:t>
      </w:r>
      <w:r>
        <w:rPr>
          <w:color w:val="000000" w:themeColor="text1"/>
          <w:lang w:val="lv-LV"/>
        </w:rPr>
        <w:t xml:space="preserve">rīcības plāns orientēt </w:t>
      </w:r>
      <w:r w:rsidR="006E2D6B">
        <w:rPr>
          <w:color w:val="000000" w:themeColor="text1"/>
          <w:lang w:val="lv-LV"/>
        </w:rPr>
        <w:t xml:space="preserve">sieviešu veselības aprūpes </w:t>
      </w:r>
      <w:r>
        <w:rPr>
          <w:color w:val="000000" w:themeColor="text1"/>
          <w:lang w:val="lv-LV"/>
        </w:rPr>
        <w:t>speciālistus</w:t>
      </w:r>
      <w:r w:rsidR="006E2D6B">
        <w:rPr>
          <w:color w:val="000000" w:themeColor="text1"/>
          <w:lang w:val="lv-LV"/>
        </w:rPr>
        <w:t>, ka arī skolu veselības mācības pasniedzēj</w:t>
      </w:r>
      <w:r>
        <w:rPr>
          <w:color w:val="000000" w:themeColor="text1"/>
          <w:lang w:val="lv-LV"/>
        </w:rPr>
        <w:t>us</w:t>
      </w:r>
      <w:r w:rsidR="006E2D6B">
        <w:rPr>
          <w:color w:val="000000" w:themeColor="text1"/>
          <w:lang w:val="lv-LV"/>
        </w:rPr>
        <w:t xml:space="preserve">, </w:t>
      </w:r>
      <w:proofErr w:type="spellStart"/>
      <w:r w:rsidR="00571195">
        <w:rPr>
          <w:color w:val="000000" w:themeColor="text1"/>
          <w:lang w:val="lv-LV"/>
        </w:rPr>
        <w:t>uzsver</w:t>
      </w:r>
      <w:r>
        <w:rPr>
          <w:color w:val="000000" w:themeColor="text1"/>
          <w:lang w:val="lv-LV"/>
        </w:rPr>
        <w:t>t</w:t>
      </w:r>
      <w:proofErr w:type="spellEnd"/>
      <w:r w:rsidR="00571195">
        <w:rPr>
          <w:color w:val="000000" w:themeColor="text1"/>
          <w:lang w:val="lv-LV"/>
        </w:rPr>
        <w:t xml:space="preserve"> sakritības starp alkohola lietošanu un neizsargāto dzimumaktu, kā arī starp alkohola lietošanu grūtniecības laikā un </w:t>
      </w:r>
      <w:r w:rsidR="000103D0">
        <w:rPr>
          <w:color w:val="000000" w:themeColor="text1"/>
          <w:lang w:val="lv-LV"/>
        </w:rPr>
        <w:t>nākamo paaudžu</w:t>
      </w:r>
      <w:r w:rsidR="006E2D6B">
        <w:rPr>
          <w:color w:val="000000" w:themeColor="text1"/>
          <w:lang w:val="lv-LV"/>
        </w:rPr>
        <w:t xml:space="preserve"> iespējamiem riskiem</w:t>
      </w:r>
      <w:r w:rsidR="000103D0">
        <w:rPr>
          <w:color w:val="000000" w:themeColor="text1"/>
          <w:lang w:val="lv-LV"/>
        </w:rPr>
        <w:t>.</w:t>
      </w:r>
      <w:r w:rsidR="000A413A">
        <w:rPr>
          <w:color w:val="000000" w:themeColor="text1"/>
          <w:lang w:val="lv-LV"/>
        </w:rPr>
        <w:t xml:space="preserve"> Turklāt jābūt noteiktiem pasākumiem, vērstiem uz alkohola atkarīgo sieviešu noteikšanu pēc iespējas ātrāk grūtniecības laikā, optimāli pirms grūtniecības, un nosūtīt viņas pēc attiecīgas palīdzības.</w:t>
      </w:r>
    </w:p>
    <w:p w:rsidR="00141CD2" w:rsidRPr="000A413A" w:rsidRDefault="00141CD2" w:rsidP="00141CD2">
      <w:pPr>
        <w:jc w:val="both"/>
        <w:rPr>
          <w:color w:val="000000" w:themeColor="text1"/>
          <w:lang w:val="lv-LV"/>
        </w:rPr>
      </w:pPr>
    </w:p>
    <w:p w:rsidR="00141CD2" w:rsidRPr="00165E24" w:rsidRDefault="00D240A2" w:rsidP="00141CD2">
      <w:pPr>
        <w:jc w:val="both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lastRenderedPageBreak/>
        <w:t>Atsauksmes</w:t>
      </w:r>
      <w:proofErr w:type="spellEnd"/>
      <w:r>
        <w:rPr>
          <w:color w:val="000000" w:themeColor="text1"/>
          <w:lang w:val="en-US"/>
        </w:rPr>
        <w:t>:</w:t>
      </w:r>
    </w:p>
    <w:p w:rsidR="00141CD2" w:rsidRPr="00165E24" w:rsidRDefault="00141CD2" w:rsidP="00141CD2">
      <w:pPr>
        <w:jc w:val="both"/>
        <w:rPr>
          <w:color w:val="000000" w:themeColor="text1"/>
          <w:lang w:val="en-US"/>
        </w:rPr>
      </w:pPr>
    </w:p>
    <w:p w:rsidR="00141CD2" w:rsidRPr="00165E24" w:rsidRDefault="00141CD2" w:rsidP="00141CD2">
      <w:pPr>
        <w:jc w:val="both"/>
        <w:rPr>
          <w:color w:val="000000" w:themeColor="text1"/>
          <w:lang w:val="sv-SE"/>
        </w:rPr>
      </w:pPr>
      <w:r w:rsidRPr="00165E24">
        <w:rPr>
          <w:color w:val="000000" w:themeColor="text1"/>
        </w:rPr>
        <w:t xml:space="preserve">1.  </w:t>
      </w:r>
      <w:proofErr w:type="spellStart"/>
      <w:r w:rsidRPr="00165E24">
        <w:rPr>
          <w:rFonts w:cs="AdvPTimesB"/>
          <w:color w:val="000000" w:themeColor="text1"/>
          <w:lang w:val="en-GB"/>
        </w:rPr>
        <w:t>Dörrie</w:t>
      </w:r>
      <w:proofErr w:type="spellEnd"/>
      <w:r w:rsidRPr="00165E24">
        <w:rPr>
          <w:rFonts w:cs="AdvPTimesB"/>
          <w:color w:val="000000" w:themeColor="text1"/>
          <w:lang w:val="en-GB"/>
        </w:rPr>
        <w:t xml:space="preserve"> N, </w:t>
      </w:r>
      <w:proofErr w:type="spellStart"/>
      <w:r w:rsidRPr="00165E24">
        <w:rPr>
          <w:rFonts w:cs="AdvPTimesB"/>
          <w:color w:val="000000" w:themeColor="text1"/>
          <w:lang w:val="en-GB"/>
        </w:rPr>
        <w:t>Föcker</w:t>
      </w:r>
      <w:proofErr w:type="spellEnd"/>
      <w:r w:rsidRPr="00165E24">
        <w:rPr>
          <w:rFonts w:cs="AdvPTimesB"/>
          <w:color w:val="000000" w:themeColor="text1"/>
          <w:lang w:val="en-GB"/>
        </w:rPr>
        <w:t xml:space="preserve"> M, </w:t>
      </w:r>
      <w:proofErr w:type="spellStart"/>
      <w:r w:rsidRPr="00165E24">
        <w:rPr>
          <w:rFonts w:cs="AdvPTimesB"/>
          <w:color w:val="000000" w:themeColor="text1"/>
          <w:lang w:val="en-GB"/>
        </w:rPr>
        <w:t>Freunscht</w:t>
      </w:r>
      <w:proofErr w:type="spellEnd"/>
      <w:r w:rsidRPr="00165E24">
        <w:rPr>
          <w:rFonts w:cs="AdvPTimesB"/>
          <w:color w:val="000000" w:themeColor="text1"/>
          <w:lang w:val="en-GB"/>
        </w:rPr>
        <w:t xml:space="preserve"> I, and </w:t>
      </w:r>
      <w:proofErr w:type="spellStart"/>
      <w:r w:rsidRPr="00165E24">
        <w:rPr>
          <w:rFonts w:cs="AdvPTimesB"/>
          <w:color w:val="000000" w:themeColor="text1"/>
          <w:lang w:val="en-GB"/>
        </w:rPr>
        <w:t>Hebebrand</w:t>
      </w:r>
      <w:proofErr w:type="spellEnd"/>
      <w:r w:rsidRPr="00165E24">
        <w:rPr>
          <w:rFonts w:cs="AdvPTimesB"/>
          <w:color w:val="000000" w:themeColor="text1"/>
          <w:lang w:val="en-GB"/>
        </w:rPr>
        <w:t xml:space="preserve"> J. “</w:t>
      </w:r>
      <w:proofErr w:type="spellStart"/>
      <w:r w:rsidRPr="00165E24">
        <w:rPr>
          <w:rFonts w:cs="AdvPTimesB"/>
          <w:color w:val="000000" w:themeColor="text1"/>
          <w:lang w:val="en-GB"/>
        </w:rPr>
        <w:t>Fetal</w:t>
      </w:r>
      <w:proofErr w:type="spellEnd"/>
      <w:r w:rsidRPr="00165E24">
        <w:rPr>
          <w:rFonts w:cs="AdvPTimesB"/>
          <w:color w:val="000000" w:themeColor="text1"/>
          <w:lang w:val="en-GB"/>
        </w:rPr>
        <w:t xml:space="preserve"> alcohol spectrum disorders</w:t>
      </w:r>
      <w:proofErr w:type="gramStart"/>
      <w:r w:rsidRPr="00165E24">
        <w:rPr>
          <w:rFonts w:cs="AdvPTimesB"/>
          <w:color w:val="000000" w:themeColor="text1"/>
          <w:lang w:val="en-GB"/>
        </w:rPr>
        <w:t xml:space="preserve">” </w:t>
      </w:r>
      <w:r w:rsidRPr="00165E24">
        <w:rPr>
          <w:color w:val="000000" w:themeColor="text1"/>
          <w:lang w:val="sv-SE"/>
        </w:rPr>
        <w:t xml:space="preserve"> </w:t>
      </w:r>
      <w:proofErr w:type="spellStart"/>
      <w:r w:rsidRPr="00165E24">
        <w:rPr>
          <w:rFonts w:cs="AdvPTimes"/>
          <w:color w:val="000000" w:themeColor="text1"/>
          <w:lang w:val="en-GB"/>
        </w:rPr>
        <w:t>Eur</w:t>
      </w:r>
      <w:proofErr w:type="spellEnd"/>
      <w:proofErr w:type="gramEnd"/>
      <w:r w:rsidRPr="00165E24">
        <w:rPr>
          <w:rFonts w:cs="AdvPTimes"/>
          <w:color w:val="000000" w:themeColor="text1"/>
          <w:lang w:val="en-GB"/>
        </w:rPr>
        <w:t xml:space="preserve"> Child </w:t>
      </w:r>
      <w:proofErr w:type="spellStart"/>
      <w:r w:rsidRPr="00165E24">
        <w:rPr>
          <w:rFonts w:cs="AdvPTimes"/>
          <w:color w:val="000000" w:themeColor="text1"/>
          <w:lang w:val="en-GB"/>
        </w:rPr>
        <w:t>Adolesc</w:t>
      </w:r>
      <w:proofErr w:type="spellEnd"/>
      <w:r w:rsidRPr="00165E24">
        <w:rPr>
          <w:rFonts w:cs="AdvPTimes"/>
          <w:color w:val="000000" w:themeColor="text1"/>
          <w:lang w:val="en-GB"/>
        </w:rPr>
        <w:t xml:space="preserve"> Psychiatry 2014;23:863–875</w:t>
      </w:r>
    </w:p>
    <w:p w:rsidR="00141CD2" w:rsidRPr="00165E24" w:rsidRDefault="00141CD2" w:rsidP="00141CD2">
      <w:pPr>
        <w:jc w:val="both"/>
        <w:rPr>
          <w:color w:val="000000" w:themeColor="text1"/>
          <w:lang w:val="sv-SE"/>
        </w:rPr>
      </w:pPr>
      <w:r w:rsidRPr="00165E24">
        <w:rPr>
          <w:rFonts w:cs="AdvPTimes"/>
          <w:color w:val="000000" w:themeColor="text1"/>
          <w:lang w:val="en-GB"/>
        </w:rPr>
        <w:t xml:space="preserve">2.  </w:t>
      </w:r>
      <w:r w:rsidRPr="00165E24">
        <w:rPr>
          <w:color w:val="000000" w:themeColor="text1"/>
        </w:rPr>
        <w:t xml:space="preserve"> Patra J, </w:t>
      </w:r>
      <w:r>
        <w:fldChar w:fldCharType="begin"/>
      </w:r>
      <w:r>
        <w:instrText xml:space="preserve"> HYPERLINK "http://www.ncbi.nlm.nih.gov/pubmed/?term=Bakker%20R%5Bauth%5D" </w:instrText>
      </w:r>
      <w:r>
        <w:fldChar w:fldCharType="separate"/>
      </w:r>
      <w:r w:rsidRPr="00165E24">
        <w:rPr>
          <w:rStyle w:val="a3"/>
          <w:color w:val="000000" w:themeColor="text1"/>
          <w:u w:val="none"/>
        </w:rPr>
        <w:t>Bakker</w:t>
      </w:r>
      <w:r>
        <w:rPr>
          <w:rStyle w:val="a3"/>
          <w:color w:val="000000" w:themeColor="text1"/>
          <w:u w:val="none"/>
        </w:rPr>
        <w:fldChar w:fldCharType="end"/>
      </w:r>
      <w:r w:rsidRPr="00165E24">
        <w:rPr>
          <w:color w:val="000000" w:themeColor="text1"/>
        </w:rPr>
        <w:t xml:space="preserve"> R, </w:t>
      </w:r>
      <w:r>
        <w:fldChar w:fldCharType="begin"/>
      </w:r>
      <w:r>
        <w:instrText xml:space="preserve"> HYPERLINK "http://www.ncbi.nlm.nih.gov/pubmed/?term=Irving%20H%5Bauth%5D" </w:instrText>
      </w:r>
      <w:r>
        <w:fldChar w:fldCharType="separate"/>
      </w:r>
      <w:r w:rsidRPr="00165E24">
        <w:rPr>
          <w:rStyle w:val="a3"/>
          <w:color w:val="000000" w:themeColor="text1"/>
          <w:u w:val="none"/>
        </w:rPr>
        <w:t>Irving</w:t>
      </w:r>
      <w:r>
        <w:rPr>
          <w:rStyle w:val="a3"/>
          <w:color w:val="000000" w:themeColor="text1"/>
          <w:u w:val="none"/>
        </w:rPr>
        <w:fldChar w:fldCharType="end"/>
      </w:r>
      <w:r w:rsidRPr="00165E24">
        <w:rPr>
          <w:color w:val="000000" w:themeColor="text1"/>
        </w:rPr>
        <w:t xml:space="preserve"> H</w:t>
      </w:r>
      <w:r>
        <w:fldChar w:fldCharType="begin"/>
      </w:r>
      <w:r>
        <w:instrText xml:space="preserve"> HYPERLINK "http://www.ncbi.nlm.nih.gov/pubmed/?term=Jaddoe%20VW%5Bauth%5D" </w:instrText>
      </w:r>
      <w:r>
        <w:fldChar w:fldCharType="separate"/>
      </w:r>
      <w:r w:rsidRPr="00165E24">
        <w:rPr>
          <w:rStyle w:val="a3"/>
          <w:color w:val="000000" w:themeColor="text1"/>
          <w:u w:val="none"/>
        </w:rPr>
        <w:t>, Jaddoe</w:t>
      </w:r>
      <w:r>
        <w:rPr>
          <w:rStyle w:val="a3"/>
          <w:color w:val="000000" w:themeColor="text1"/>
          <w:u w:val="none"/>
        </w:rPr>
        <w:fldChar w:fldCharType="end"/>
      </w:r>
      <w:r w:rsidRPr="00165E24">
        <w:rPr>
          <w:color w:val="000000" w:themeColor="text1"/>
        </w:rPr>
        <w:t xml:space="preserve"> VWV, </w:t>
      </w:r>
      <w:r>
        <w:fldChar w:fldCharType="begin"/>
      </w:r>
      <w:r>
        <w:instrText xml:space="preserve"> HYPERLINK "http://www.ncbi.nlm.nih.gov/pubmed/?term=Malini%20S%5Bauth%5D" </w:instrText>
      </w:r>
      <w:r>
        <w:fldChar w:fldCharType="separate"/>
      </w:r>
      <w:r w:rsidRPr="00165E24">
        <w:rPr>
          <w:rStyle w:val="a3"/>
          <w:color w:val="000000" w:themeColor="text1"/>
          <w:u w:val="none"/>
        </w:rPr>
        <w:t>Malini</w:t>
      </w:r>
      <w:r>
        <w:rPr>
          <w:rStyle w:val="a3"/>
          <w:color w:val="000000" w:themeColor="text1"/>
          <w:u w:val="none"/>
        </w:rPr>
        <w:fldChar w:fldCharType="end"/>
      </w:r>
      <w:r w:rsidRPr="00165E24">
        <w:rPr>
          <w:color w:val="000000" w:themeColor="text1"/>
        </w:rPr>
        <w:t xml:space="preserve"> S, </w:t>
      </w:r>
      <w:r>
        <w:fldChar w:fldCharType="begin"/>
      </w:r>
      <w:r>
        <w:instrText xml:space="preserve"> HYPERLINK "http://www.ncbi.nlm.nih.gov/pubmed/?term=Rehm%20J%5Bauth%5D" </w:instrText>
      </w:r>
      <w:r>
        <w:fldChar w:fldCharType="separate"/>
      </w:r>
      <w:r w:rsidRPr="00165E24">
        <w:rPr>
          <w:rStyle w:val="a3"/>
          <w:color w:val="000000" w:themeColor="text1"/>
          <w:u w:val="none"/>
        </w:rPr>
        <w:t>Rehm</w:t>
      </w:r>
      <w:r>
        <w:rPr>
          <w:rStyle w:val="a3"/>
          <w:color w:val="000000" w:themeColor="text1"/>
          <w:u w:val="none"/>
        </w:rPr>
        <w:fldChar w:fldCharType="end"/>
      </w:r>
      <w:r w:rsidRPr="00165E24">
        <w:rPr>
          <w:color w:val="000000" w:themeColor="text1"/>
          <w:u w:val="single"/>
          <w:vertAlign w:val="superscript"/>
        </w:rPr>
        <w:t xml:space="preserve"> </w:t>
      </w:r>
      <w:r w:rsidRPr="00165E24">
        <w:rPr>
          <w:color w:val="000000" w:themeColor="text1"/>
        </w:rPr>
        <w:t>J. Dose-response relationship between alcohol consumption before and during pregnancy and the risks of low birth weight, preterm birth and small-size-for-gestational age (SGA) – A systematic review and meta-analyses. BJOG 2011;118:1411-1421</w:t>
      </w:r>
    </w:p>
    <w:p w:rsidR="00141CD2" w:rsidRPr="009516AC" w:rsidRDefault="009516AC" w:rsidP="00141CD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141CD2" w:rsidRPr="00165E24">
        <w:rPr>
          <w:color w:val="000000" w:themeColor="text1"/>
        </w:rPr>
        <w:fldChar w:fldCharType="begin"/>
      </w:r>
      <w:r w:rsidR="00141CD2" w:rsidRPr="00165E24">
        <w:rPr>
          <w:color w:val="000000" w:themeColor="text1"/>
        </w:rPr>
        <w:instrText>HYPERLINK "http://www.euro.who.int/en/data-and-evidence/evidence-informed-policy-making/publications/hen-summaries-of-network-members-reports/is-low-dose-alcohol-exposure-during-pregnancy-harmful"</w:instrText>
      </w:r>
      <w:r w:rsidR="00141CD2" w:rsidRPr="00165E24">
        <w:rPr>
          <w:color w:val="000000" w:themeColor="text1"/>
        </w:rPr>
        <w:fldChar w:fldCharType="separate"/>
      </w:r>
      <w:r w:rsidR="00141CD2" w:rsidRPr="009516AC">
        <w:rPr>
          <w:rStyle w:val="a3"/>
          <w:color w:val="000000" w:themeColor="text1"/>
        </w:rPr>
        <w:t>http://www.euro.who.int/en/data-and-evidence/evidence-informed-policy-making/publications/hen-summaries-of-network-members-reports/is-low-dose-alcohol-exposure-during-pregnancy-harmful</w:t>
      </w:r>
      <w:r w:rsidR="00141CD2" w:rsidRPr="00165E24">
        <w:rPr>
          <w:color w:val="000000" w:themeColor="text1"/>
        </w:rPr>
        <w:fldChar w:fldCharType="end"/>
      </w:r>
    </w:p>
    <w:p w:rsidR="00141CD2" w:rsidRPr="00165E24" w:rsidRDefault="00141CD2" w:rsidP="00141CD2">
      <w:pPr>
        <w:autoSpaceDE w:val="0"/>
        <w:autoSpaceDN w:val="0"/>
        <w:adjustRightInd w:val="0"/>
        <w:spacing w:after="0" w:line="240" w:lineRule="auto"/>
        <w:rPr>
          <w:rFonts w:ascii="Calibri" w:hAnsi="Calibri" w:cs="AdvMINION-R"/>
          <w:color w:val="000000" w:themeColor="text1"/>
          <w:lang w:val="en-GB"/>
        </w:rPr>
      </w:pPr>
      <w:proofErr w:type="gramStart"/>
      <w:r w:rsidRPr="00165E24">
        <w:rPr>
          <w:rFonts w:ascii="Calibri" w:hAnsi="Calibri"/>
          <w:color w:val="000000" w:themeColor="text1"/>
          <w:lang w:val="en-US"/>
        </w:rPr>
        <w:t xml:space="preserve">4.  </w:t>
      </w:r>
      <w:r w:rsidRPr="00165E24">
        <w:rPr>
          <w:rFonts w:ascii="Calibri" w:hAnsi="Calibri" w:cs="AdvMINION-I"/>
          <w:color w:val="000000" w:themeColor="text1"/>
          <w:lang w:val="en-GB"/>
        </w:rPr>
        <w:t xml:space="preserve"> </w:t>
      </w:r>
      <w:r w:rsidRPr="00165E24">
        <w:rPr>
          <w:rFonts w:ascii="Calibri" w:hAnsi="Calibri" w:cs="AdvMINION-R"/>
          <w:color w:val="000000" w:themeColor="text1"/>
          <w:lang w:val="en-GB"/>
        </w:rPr>
        <w:t xml:space="preserve">Feodor Nilsson S, Andersen PK, </w:t>
      </w:r>
      <w:proofErr w:type="spellStart"/>
      <w:r w:rsidRPr="00165E24">
        <w:rPr>
          <w:rFonts w:ascii="Calibri" w:hAnsi="Calibri" w:cs="AdvMINION-R"/>
          <w:color w:val="000000" w:themeColor="text1"/>
          <w:lang w:val="en-GB"/>
        </w:rPr>
        <w:t>Strandberg</w:t>
      </w:r>
      <w:proofErr w:type="spellEnd"/>
      <w:r w:rsidRPr="00165E24">
        <w:rPr>
          <w:rFonts w:ascii="Calibri" w:hAnsi="Calibri" w:cs="AdvMINION-R"/>
          <w:color w:val="000000" w:themeColor="text1"/>
          <w:lang w:val="en-GB"/>
        </w:rPr>
        <w:t xml:space="preserve">-Larsen K, </w:t>
      </w:r>
      <w:proofErr w:type="spellStart"/>
      <w:r w:rsidRPr="00165E24">
        <w:rPr>
          <w:rFonts w:ascii="Calibri" w:hAnsi="Calibri" w:cs="AdvMINION-R"/>
          <w:color w:val="000000" w:themeColor="text1"/>
          <w:lang w:val="en-GB"/>
        </w:rPr>
        <w:t>Nybo</w:t>
      </w:r>
      <w:proofErr w:type="spellEnd"/>
      <w:r w:rsidRPr="00165E24">
        <w:rPr>
          <w:rFonts w:ascii="Calibri" w:hAnsi="Calibri" w:cs="AdvMINION-R"/>
          <w:color w:val="000000" w:themeColor="text1"/>
          <w:lang w:val="en-GB"/>
        </w:rPr>
        <w:t xml:space="preserve"> Andersen A-M.</w:t>
      </w:r>
      <w:proofErr w:type="gramEnd"/>
      <w:r w:rsidRPr="00165E24">
        <w:rPr>
          <w:rFonts w:ascii="Calibri" w:hAnsi="Calibri" w:cs="AdvMINION-R"/>
          <w:color w:val="000000" w:themeColor="text1"/>
          <w:lang w:val="en-GB"/>
        </w:rPr>
        <w:t xml:space="preserve"> Risk factors for miscarriage from a prevention perspective: a nationwide follow-up study. BJOG 2014</w:t>
      </w:r>
      <w:proofErr w:type="gramStart"/>
      <w:r w:rsidRPr="00165E24">
        <w:rPr>
          <w:rFonts w:ascii="Calibri" w:hAnsi="Calibri" w:cs="AdvMINION-R"/>
          <w:color w:val="000000" w:themeColor="text1"/>
          <w:lang w:val="en-GB"/>
        </w:rPr>
        <w:t>;121:1375</w:t>
      </w:r>
      <w:proofErr w:type="gramEnd"/>
      <w:r w:rsidRPr="00165E24">
        <w:rPr>
          <w:rFonts w:ascii="Calibri" w:hAnsi="Calibri" w:cs="AdvTT3713a231+20"/>
          <w:color w:val="000000" w:themeColor="text1"/>
          <w:lang w:val="en-GB"/>
        </w:rPr>
        <w:t>–</w:t>
      </w:r>
      <w:r w:rsidRPr="00165E24">
        <w:rPr>
          <w:rFonts w:ascii="Calibri" w:hAnsi="Calibri" w:cs="AdvMINION-R"/>
          <w:color w:val="000000" w:themeColor="text1"/>
          <w:lang w:val="en-GB"/>
        </w:rPr>
        <w:t>1385.</w:t>
      </w:r>
    </w:p>
    <w:p w:rsidR="00141CD2" w:rsidRPr="00165E24" w:rsidRDefault="00141CD2" w:rsidP="00141CD2">
      <w:pPr>
        <w:autoSpaceDE w:val="0"/>
        <w:autoSpaceDN w:val="0"/>
        <w:adjustRightInd w:val="0"/>
        <w:spacing w:after="0" w:line="240" w:lineRule="auto"/>
        <w:rPr>
          <w:rFonts w:ascii="AdvMINION-R" w:hAnsi="AdvMINION-R" w:cs="AdvMINION-R"/>
          <w:color w:val="000000" w:themeColor="text1"/>
          <w:lang w:val="en-GB"/>
        </w:rPr>
      </w:pPr>
    </w:p>
    <w:p w:rsidR="00141CD2" w:rsidRPr="00165E24" w:rsidRDefault="00141CD2" w:rsidP="00141CD2">
      <w:pPr>
        <w:jc w:val="both"/>
        <w:rPr>
          <w:color w:val="000000" w:themeColor="text1"/>
          <w:u w:val="single"/>
          <w:lang w:val="en-US"/>
        </w:rPr>
      </w:pPr>
      <w:r w:rsidRPr="00165E24">
        <w:rPr>
          <w:color w:val="000000" w:themeColor="text1"/>
          <w:lang w:val="en-US"/>
        </w:rPr>
        <w:t xml:space="preserve">5.  Flak AL, Su </w:t>
      </w:r>
      <w:proofErr w:type="spellStart"/>
      <w:r w:rsidRPr="00165E24">
        <w:rPr>
          <w:color w:val="000000" w:themeColor="text1"/>
          <w:lang w:val="en-US"/>
        </w:rPr>
        <w:t>Su</w:t>
      </w:r>
      <w:proofErr w:type="spellEnd"/>
      <w:r w:rsidRPr="00165E24">
        <w:rPr>
          <w:color w:val="000000" w:themeColor="text1"/>
          <w:lang w:val="en-US"/>
        </w:rPr>
        <w:t xml:space="preserve">, Bertrand J, Denny CH, </w:t>
      </w:r>
      <w:proofErr w:type="spellStart"/>
      <w:r w:rsidRPr="00165E24">
        <w:rPr>
          <w:color w:val="000000" w:themeColor="text1"/>
          <w:lang w:val="en-US"/>
        </w:rPr>
        <w:t>Kesmodel</w:t>
      </w:r>
      <w:proofErr w:type="spellEnd"/>
      <w:r w:rsidRPr="00165E24">
        <w:rPr>
          <w:color w:val="000000" w:themeColor="text1"/>
          <w:lang w:val="en-US"/>
        </w:rPr>
        <w:t xml:space="preserve"> US, Cogswell ME. The Association of Mild, Moderate, and Binge Prenatal Alcohol Exposure and Child Neuropsychological Outcomes: A Meta-Analysis. Alcohol </w:t>
      </w:r>
      <w:proofErr w:type="spellStart"/>
      <w:r w:rsidRPr="00165E24">
        <w:rPr>
          <w:color w:val="000000" w:themeColor="text1"/>
          <w:lang w:val="en-US"/>
        </w:rPr>
        <w:t>Clin</w:t>
      </w:r>
      <w:proofErr w:type="spellEnd"/>
      <w:r w:rsidRPr="00165E24">
        <w:rPr>
          <w:color w:val="000000" w:themeColor="text1"/>
          <w:lang w:val="en-US"/>
        </w:rPr>
        <w:t xml:space="preserve"> </w:t>
      </w:r>
      <w:proofErr w:type="spellStart"/>
      <w:r w:rsidRPr="00165E24">
        <w:rPr>
          <w:color w:val="000000" w:themeColor="text1"/>
          <w:lang w:val="en-US"/>
        </w:rPr>
        <w:t>Exp</w:t>
      </w:r>
      <w:proofErr w:type="spellEnd"/>
      <w:r w:rsidRPr="00165E24">
        <w:rPr>
          <w:color w:val="000000" w:themeColor="text1"/>
          <w:lang w:val="en-US"/>
        </w:rPr>
        <w:t xml:space="preserve"> </w:t>
      </w:r>
      <w:proofErr w:type="gramStart"/>
      <w:r w:rsidRPr="00165E24">
        <w:rPr>
          <w:color w:val="000000" w:themeColor="text1"/>
          <w:lang w:val="en-US"/>
        </w:rPr>
        <w:t>Res  2014</w:t>
      </w:r>
      <w:proofErr w:type="gramEnd"/>
      <w:r w:rsidRPr="00165E24">
        <w:rPr>
          <w:color w:val="000000" w:themeColor="text1"/>
          <w:lang w:val="en-US"/>
        </w:rPr>
        <w:t xml:space="preserve">;38:214–226.  </w:t>
      </w:r>
    </w:p>
    <w:p w:rsidR="00141CD2" w:rsidRPr="00165E24" w:rsidRDefault="00141CD2" w:rsidP="00141CD2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n-US"/>
        </w:rPr>
      </w:pPr>
      <w:r w:rsidRPr="00165E24">
        <w:rPr>
          <w:color w:val="000000" w:themeColor="text1"/>
          <w:lang w:val="en-US"/>
        </w:rPr>
        <w:t>6. Gray R. Low to moderate alcohol consumption during pregnancy and child development – moving beyond observational studies. BJOG 2013; 120:1039-1041.</w:t>
      </w:r>
    </w:p>
    <w:p w:rsidR="00141CD2" w:rsidRPr="00165E24" w:rsidRDefault="00141CD2" w:rsidP="00141CD2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n-US"/>
        </w:rPr>
      </w:pPr>
    </w:p>
    <w:p w:rsidR="00141CD2" w:rsidRPr="00165E24" w:rsidRDefault="00141CD2" w:rsidP="00141CD2">
      <w:pPr>
        <w:jc w:val="both"/>
        <w:rPr>
          <w:color w:val="000000" w:themeColor="text1"/>
        </w:rPr>
      </w:pPr>
      <w:r w:rsidRPr="00165E24">
        <w:rPr>
          <w:color w:val="000000" w:themeColor="text1"/>
          <w:lang w:val="en-US"/>
        </w:rPr>
        <w:t xml:space="preserve">7.  O’Leary CM, Halliday J, </w:t>
      </w:r>
      <w:proofErr w:type="spellStart"/>
      <w:r w:rsidRPr="00165E24">
        <w:rPr>
          <w:color w:val="000000" w:themeColor="text1"/>
          <w:lang w:val="en-US"/>
        </w:rPr>
        <w:t>Bartu</w:t>
      </w:r>
      <w:proofErr w:type="spellEnd"/>
      <w:r w:rsidRPr="00165E24">
        <w:rPr>
          <w:color w:val="000000" w:themeColor="text1"/>
          <w:lang w:val="en-US"/>
        </w:rPr>
        <w:t xml:space="preserve"> A, </w:t>
      </w:r>
      <w:proofErr w:type="spellStart"/>
      <w:r w:rsidRPr="00165E24">
        <w:rPr>
          <w:color w:val="000000" w:themeColor="text1"/>
          <w:lang w:val="en-US"/>
        </w:rPr>
        <w:t>D’Antoine</w:t>
      </w:r>
      <w:proofErr w:type="spellEnd"/>
      <w:r w:rsidRPr="00165E24">
        <w:rPr>
          <w:color w:val="000000" w:themeColor="text1"/>
          <w:lang w:val="en-US"/>
        </w:rPr>
        <w:t xml:space="preserve"> H, Bower C.  </w:t>
      </w:r>
      <w:r w:rsidRPr="00165E24">
        <w:rPr>
          <w:rStyle w:val="maintitle"/>
          <w:rFonts w:ascii="Calibri" w:hAnsi="Calibri"/>
          <w:color w:val="000000" w:themeColor="text1"/>
        </w:rPr>
        <w:t>Alcohol-use disorders during and within one year of pregnancy: a population-based cohort study 1985–2006.  BJOG 2013;120:744-753</w:t>
      </w:r>
    </w:p>
    <w:p w:rsidR="00141CD2" w:rsidRPr="00165E24" w:rsidRDefault="00141CD2" w:rsidP="00141CD2">
      <w:pPr>
        <w:jc w:val="both"/>
        <w:rPr>
          <w:rFonts w:ascii="Calibri" w:hAnsi="Calibri"/>
          <w:color w:val="000000" w:themeColor="text1"/>
          <w:sz w:val="24"/>
          <w:szCs w:val="24"/>
          <w:lang w:val="en-US"/>
        </w:rPr>
      </w:pPr>
    </w:p>
    <w:p w:rsidR="00141CD2" w:rsidRPr="00165E24" w:rsidRDefault="00141CD2" w:rsidP="00141CD2">
      <w:pPr>
        <w:jc w:val="both"/>
        <w:rPr>
          <w:color w:val="000000" w:themeColor="text1"/>
          <w:lang w:val="en-US"/>
        </w:rPr>
      </w:pPr>
    </w:p>
    <w:p w:rsidR="00141CD2" w:rsidRPr="00165E24" w:rsidRDefault="00D240A2" w:rsidP="00141CD2">
      <w:pPr>
        <w:spacing w:after="200" w:line="276" w:lineRule="auto"/>
        <w:rPr>
          <w:color w:val="000000" w:themeColor="text1"/>
        </w:rPr>
      </w:pPr>
      <w:r w:rsidRPr="009909AA">
        <w:rPr>
          <w:color w:val="000000" w:themeColor="text1"/>
          <w:lang w:val="lv-LV"/>
        </w:rPr>
        <w:t>Šī paziņojuma pirmā melnraksta autori</w:t>
      </w:r>
      <w:r>
        <w:rPr>
          <w:color w:val="000000" w:themeColor="text1"/>
          <w:lang w:val="en-US"/>
        </w:rPr>
        <w:t xml:space="preserve"> </w:t>
      </w:r>
      <w:proofErr w:type="spellStart"/>
      <w:r w:rsidR="00141CD2" w:rsidRPr="00165E24">
        <w:rPr>
          <w:b/>
          <w:color w:val="000000" w:themeColor="text1"/>
          <w:lang w:val="en-US"/>
        </w:rPr>
        <w:t>Dr</w:t>
      </w:r>
      <w:proofErr w:type="spellEnd"/>
      <w:r w:rsidR="00141CD2" w:rsidRPr="00165E24">
        <w:rPr>
          <w:b/>
          <w:color w:val="000000" w:themeColor="text1"/>
          <w:lang w:val="en-US"/>
        </w:rPr>
        <w:t xml:space="preserve"> Hanna </w:t>
      </w:r>
      <w:proofErr w:type="spellStart"/>
      <w:r w:rsidR="00141CD2" w:rsidRPr="00165E24">
        <w:rPr>
          <w:b/>
          <w:color w:val="000000" w:themeColor="text1"/>
          <w:lang w:val="en-US"/>
        </w:rPr>
        <w:t>Kahila</w:t>
      </w:r>
      <w:proofErr w:type="spellEnd"/>
      <w:r w:rsidR="00141CD2" w:rsidRPr="00165E24">
        <w:rPr>
          <w:b/>
          <w:color w:val="000000" w:themeColor="text1"/>
          <w:lang w:val="en-US"/>
        </w:rPr>
        <w:t xml:space="preserve"> </w:t>
      </w:r>
      <w:r w:rsidRPr="009909AA">
        <w:rPr>
          <w:color w:val="000000" w:themeColor="text1"/>
          <w:lang w:val="en-US"/>
        </w:rPr>
        <w:t>un</w:t>
      </w:r>
      <w:r w:rsidR="00141CD2" w:rsidRPr="00165E24">
        <w:rPr>
          <w:b/>
          <w:color w:val="000000" w:themeColor="text1"/>
          <w:lang w:val="en-US"/>
        </w:rPr>
        <w:t xml:space="preserve"> Associate Professor </w:t>
      </w:r>
      <w:proofErr w:type="spellStart"/>
      <w:r w:rsidR="00141CD2" w:rsidRPr="00165E24">
        <w:rPr>
          <w:b/>
          <w:color w:val="000000" w:themeColor="text1"/>
          <w:lang w:val="en-US"/>
        </w:rPr>
        <w:t>Erja</w:t>
      </w:r>
      <w:proofErr w:type="spellEnd"/>
      <w:r w:rsidR="00141CD2" w:rsidRPr="00165E24">
        <w:rPr>
          <w:b/>
          <w:color w:val="000000" w:themeColor="text1"/>
          <w:lang w:val="en-US"/>
        </w:rPr>
        <w:t xml:space="preserve"> </w:t>
      </w:r>
      <w:proofErr w:type="spellStart"/>
      <w:r w:rsidR="00141CD2" w:rsidRPr="00165E24">
        <w:rPr>
          <w:b/>
          <w:color w:val="000000" w:themeColor="text1"/>
          <w:lang w:val="en-US"/>
        </w:rPr>
        <w:t>Halmesmäki</w:t>
      </w:r>
      <w:proofErr w:type="spellEnd"/>
      <w:r w:rsidR="009516AC">
        <w:rPr>
          <w:color w:val="000000" w:themeColor="text1"/>
          <w:lang w:val="en-US"/>
        </w:rPr>
        <w:t xml:space="preserve"> </w:t>
      </w:r>
      <w:r w:rsidR="00141CD2" w:rsidRPr="00165E24">
        <w:rPr>
          <w:color w:val="000000" w:themeColor="text1"/>
          <w:lang w:val="en-US"/>
        </w:rPr>
        <w:t>(Helsinki University Central Hospital),</w:t>
      </w:r>
      <w:proofErr w:type="gramStart"/>
      <w:r w:rsidR="00141CD2" w:rsidRPr="00165E24">
        <w:rPr>
          <w:color w:val="000000" w:themeColor="text1"/>
          <w:lang w:val="en-US"/>
        </w:rPr>
        <w:t xml:space="preserve">  </w:t>
      </w:r>
      <w:proofErr w:type="gramEnd"/>
      <w:r>
        <w:rPr>
          <w:color w:val="000000" w:themeColor="text1"/>
          <w:lang w:val="en-US"/>
        </w:rPr>
        <w:t xml:space="preserve">un </w:t>
      </w:r>
      <w:r w:rsidRPr="009909AA">
        <w:rPr>
          <w:color w:val="000000" w:themeColor="text1"/>
          <w:lang w:val="lv-LV"/>
        </w:rPr>
        <w:t>recenzentu darba grupa</w:t>
      </w:r>
      <w:r w:rsidR="00141CD2" w:rsidRPr="00165E24">
        <w:rPr>
          <w:color w:val="000000" w:themeColor="text1"/>
          <w:lang w:val="en-US"/>
        </w:rPr>
        <w:t xml:space="preserve">: </w:t>
      </w:r>
      <w:r w:rsidR="009909AA" w:rsidRPr="009909AA">
        <w:rPr>
          <w:b/>
          <w:color w:val="000000" w:themeColor="text1"/>
        </w:rPr>
        <w:t>Dr Alex Baldacchino</w:t>
      </w:r>
      <w:r w:rsidR="00141CD2" w:rsidRPr="00165E24">
        <w:rPr>
          <w:color w:val="000000" w:themeColor="text1"/>
        </w:rPr>
        <w:t xml:space="preserve"> </w:t>
      </w:r>
      <w:r w:rsidR="009909AA">
        <w:rPr>
          <w:color w:val="000000" w:themeColor="text1"/>
        </w:rPr>
        <w:t>(</w:t>
      </w:r>
      <w:r w:rsidR="00141CD2" w:rsidRPr="00165E24">
        <w:rPr>
          <w:color w:val="000000" w:themeColor="text1"/>
        </w:rPr>
        <w:t xml:space="preserve">University of Dundee </w:t>
      </w:r>
      <w:r w:rsidR="009909AA">
        <w:rPr>
          <w:color w:val="000000" w:themeColor="text1"/>
        </w:rPr>
        <w:t>)</w:t>
      </w:r>
      <w:r w:rsidR="00141CD2" w:rsidRPr="00165E24">
        <w:rPr>
          <w:color w:val="000000" w:themeColor="text1"/>
        </w:rPr>
        <w:t xml:space="preserve">; </w:t>
      </w:r>
      <w:r w:rsidR="00141CD2" w:rsidRPr="009909AA">
        <w:rPr>
          <w:b/>
          <w:color w:val="000000" w:themeColor="text1"/>
        </w:rPr>
        <w:t>Professor Luis Graca</w:t>
      </w:r>
      <w:r w:rsidR="009909AA">
        <w:rPr>
          <w:color w:val="000000" w:themeColor="text1"/>
        </w:rPr>
        <w:t xml:space="preserve"> (</w:t>
      </w:r>
      <w:r w:rsidR="00141CD2" w:rsidRPr="00165E24">
        <w:rPr>
          <w:color w:val="000000" w:themeColor="text1"/>
        </w:rPr>
        <w:t>University of Lisbon</w:t>
      </w:r>
      <w:r w:rsidR="009909AA">
        <w:rPr>
          <w:color w:val="000000" w:themeColor="text1"/>
        </w:rPr>
        <w:t>)</w:t>
      </w:r>
      <w:r w:rsidR="00141CD2" w:rsidRPr="00165E24">
        <w:rPr>
          <w:color w:val="000000" w:themeColor="text1"/>
        </w:rPr>
        <w:t xml:space="preserve">; </w:t>
      </w:r>
      <w:r w:rsidR="00141CD2" w:rsidRPr="009909AA">
        <w:rPr>
          <w:b/>
          <w:color w:val="000000" w:themeColor="text1"/>
          <w:shd w:val="clear" w:color="auto" w:fill="FFFFFF"/>
        </w:rPr>
        <w:t>Dr Marjetka Hovnik Kersmanc</w:t>
      </w:r>
      <w:r w:rsidR="00141CD2" w:rsidRPr="00165E24">
        <w:rPr>
          <w:color w:val="000000" w:themeColor="text1"/>
          <w:shd w:val="clear" w:color="auto" w:fill="FFFFFF"/>
        </w:rPr>
        <w:t xml:space="preserve"> </w:t>
      </w:r>
      <w:r w:rsidR="009909AA">
        <w:rPr>
          <w:color w:val="000000" w:themeColor="text1"/>
          <w:shd w:val="clear" w:color="auto" w:fill="FFFFFF"/>
        </w:rPr>
        <w:t>(</w:t>
      </w:r>
      <w:r w:rsidR="00141CD2" w:rsidRPr="00165E24">
        <w:rPr>
          <w:color w:val="000000" w:themeColor="text1"/>
          <w:shd w:val="clear" w:color="auto" w:fill="FFFFFF"/>
        </w:rPr>
        <w:t>National Institute of Public Health, Slovenia</w:t>
      </w:r>
      <w:r w:rsidR="009909AA">
        <w:rPr>
          <w:color w:val="000000" w:themeColor="text1"/>
          <w:shd w:val="clear" w:color="auto" w:fill="FFFFFF"/>
        </w:rPr>
        <w:t>)</w:t>
      </w:r>
      <w:r w:rsidR="00141CD2" w:rsidRPr="00165E24">
        <w:rPr>
          <w:color w:val="000000" w:themeColor="text1"/>
        </w:rPr>
        <w:t xml:space="preserve"> ; </w:t>
      </w:r>
      <w:r w:rsidR="00141CD2" w:rsidRPr="009909AA">
        <w:rPr>
          <w:b/>
          <w:color w:val="000000" w:themeColor="text1"/>
        </w:rPr>
        <w:t>Associate Professor Ulrik Schiøler Kesmodel</w:t>
      </w:r>
      <w:r w:rsidR="00141CD2" w:rsidRPr="00165E24">
        <w:rPr>
          <w:color w:val="000000" w:themeColor="text1"/>
        </w:rPr>
        <w:t xml:space="preserve"> </w:t>
      </w:r>
      <w:r w:rsidR="009909AA">
        <w:rPr>
          <w:color w:val="000000" w:themeColor="text1"/>
        </w:rPr>
        <w:t xml:space="preserve"> (Aarhus University Hospital)</w:t>
      </w:r>
      <w:r w:rsidR="00141CD2" w:rsidRPr="00165E24">
        <w:rPr>
          <w:color w:val="000000" w:themeColor="text1"/>
        </w:rPr>
        <w:t xml:space="preserve">; </w:t>
      </w:r>
      <w:r w:rsidR="00141CD2" w:rsidRPr="009909AA">
        <w:rPr>
          <w:b/>
          <w:color w:val="000000" w:themeColor="text1"/>
        </w:rPr>
        <w:t>Professor Moira Plant</w:t>
      </w:r>
      <w:r w:rsidR="00141CD2" w:rsidRPr="00165E24">
        <w:rPr>
          <w:color w:val="000000" w:themeColor="text1"/>
        </w:rPr>
        <w:t xml:space="preserve"> </w:t>
      </w:r>
      <w:r w:rsidR="009909AA">
        <w:rPr>
          <w:color w:val="000000" w:themeColor="text1"/>
        </w:rPr>
        <w:t>(</w:t>
      </w:r>
      <w:r w:rsidR="00141CD2" w:rsidRPr="00165E24">
        <w:rPr>
          <w:color w:val="000000" w:themeColor="text1"/>
        </w:rPr>
        <w:t>University of the West of England</w:t>
      </w:r>
      <w:r w:rsidR="009909AA">
        <w:rPr>
          <w:color w:val="000000" w:themeColor="text1"/>
        </w:rPr>
        <w:t>)</w:t>
      </w:r>
      <w:r w:rsidR="00141CD2" w:rsidRPr="00165E24">
        <w:rPr>
          <w:color w:val="000000" w:themeColor="text1"/>
        </w:rPr>
        <w:t xml:space="preserve">; </w:t>
      </w:r>
      <w:r w:rsidR="00141CD2" w:rsidRPr="009909AA">
        <w:rPr>
          <w:b/>
          <w:color w:val="000000" w:themeColor="text1"/>
        </w:rPr>
        <w:t>Assistant Professor</w:t>
      </w:r>
      <w:r w:rsidR="00141CD2" w:rsidRPr="009909AA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 xml:space="preserve"> Tim Van Mieghem</w:t>
      </w:r>
      <w:r w:rsidR="00141CD2" w:rsidRPr="00165E2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="009909AA">
        <w:rPr>
          <w:rFonts w:ascii="Times New Roman" w:eastAsia="Times New Roman" w:hAnsi="Times New Roman" w:cs="Times New Roman"/>
          <w:color w:val="000000" w:themeColor="text1"/>
          <w:lang w:eastAsia="en-GB"/>
        </w:rPr>
        <w:t>(</w:t>
      </w:r>
      <w:r w:rsidR="00141CD2" w:rsidRPr="00165E24">
        <w:rPr>
          <w:rFonts w:ascii="Times New Roman" w:eastAsia="Times New Roman" w:hAnsi="Times New Roman" w:cs="Times New Roman"/>
          <w:color w:val="000000" w:themeColor="text1"/>
          <w:lang w:eastAsia="en-GB"/>
        </w:rPr>
        <w:t>University Hospitals Leuven</w:t>
      </w:r>
      <w:r w:rsidR="009909AA">
        <w:rPr>
          <w:rFonts w:ascii="Times New Roman" w:eastAsia="Times New Roman" w:hAnsi="Times New Roman" w:cs="Times New Roman"/>
          <w:color w:val="000000" w:themeColor="text1"/>
          <w:lang w:eastAsia="en-GB"/>
        </w:rPr>
        <w:t>)</w:t>
      </w:r>
      <w:r w:rsidR="00141CD2" w:rsidRPr="00165E24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:rsidR="00141CD2" w:rsidRPr="00165E24" w:rsidRDefault="00141CD2" w:rsidP="00141CD2">
      <w:pPr>
        <w:jc w:val="both"/>
        <w:rPr>
          <w:color w:val="000000" w:themeColor="text1"/>
          <w:lang w:val="en-US"/>
        </w:rPr>
      </w:pPr>
    </w:p>
    <w:p w:rsidR="00141CD2" w:rsidRPr="009909AA" w:rsidRDefault="009516AC" w:rsidP="00141CD2">
      <w:pPr>
        <w:jc w:val="both"/>
        <w:rPr>
          <w:color w:val="000000" w:themeColor="text1"/>
          <w:lang w:val="lv-LV"/>
        </w:rPr>
      </w:pPr>
      <w:r w:rsidRPr="009909AA">
        <w:rPr>
          <w:color w:val="000000" w:themeColor="text1"/>
          <w:lang w:val="lv-LV"/>
        </w:rPr>
        <w:t>EBCOG prezident</w:t>
      </w:r>
      <w:r>
        <w:rPr>
          <w:color w:val="000000" w:themeColor="text1"/>
          <w:lang w:val="lv-LV"/>
        </w:rPr>
        <w:t>a</w:t>
      </w:r>
      <w:r w:rsidRPr="009909AA">
        <w:rPr>
          <w:color w:val="000000" w:themeColor="text1"/>
          <w:lang w:val="lv-LV"/>
        </w:rPr>
        <w:t xml:space="preserve"> un izpilddirektora</w:t>
      </w:r>
      <w:bookmarkStart w:id="0" w:name="_GoBack"/>
      <w:bookmarkEnd w:id="0"/>
      <w:r w:rsidRPr="009909AA">
        <w:rPr>
          <w:color w:val="000000" w:themeColor="text1"/>
          <w:lang w:val="lv-LV"/>
        </w:rPr>
        <w:t xml:space="preserve"> </w:t>
      </w:r>
      <w:r w:rsidRPr="009909AA">
        <w:rPr>
          <w:color w:val="000000" w:themeColor="text1"/>
          <w:lang w:val="lv-LV"/>
        </w:rPr>
        <w:t xml:space="preserve">apstiprināta </w:t>
      </w:r>
      <w:r>
        <w:rPr>
          <w:color w:val="000000" w:themeColor="text1"/>
          <w:lang w:val="lv-LV"/>
        </w:rPr>
        <w:t>gala versija</w:t>
      </w:r>
    </w:p>
    <w:sectPr w:rsidR="00141CD2" w:rsidRPr="009909AA" w:rsidSect="00DB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INION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INION-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3713a231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D2"/>
    <w:rsid w:val="000103D0"/>
    <w:rsid w:val="00071A12"/>
    <w:rsid w:val="00096616"/>
    <w:rsid w:val="000A413A"/>
    <w:rsid w:val="000E41CB"/>
    <w:rsid w:val="000F5652"/>
    <w:rsid w:val="001114A1"/>
    <w:rsid w:val="00141CD2"/>
    <w:rsid w:val="001F03C3"/>
    <w:rsid w:val="00243647"/>
    <w:rsid w:val="0037555A"/>
    <w:rsid w:val="003F0CF3"/>
    <w:rsid w:val="00426F78"/>
    <w:rsid w:val="00571195"/>
    <w:rsid w:val="00575AFF"/>
    <w:rsid w:val="00592F7B"/>
    <w:rsid w:val="005A56FC"/>
    <w:rsid w:val="006E2D6B"/>
    <w:rsid w:val="0077603F"/>
    <w:rsid w:val="00787FF6"/>
    <w:rsid w:val="00830962"/>
    <w:rsid w:val="00846167"/>
    <w:rsid w:val="0089291F"/>
    <w:rsid w:val="00911475"/>
    <w:rsid w:val="00914AC6"/>
    <w:rsid w:val="009227CD"/>
    <w:rsid w:val="009516AC"/>
    <w:rsid w:val="00964A5D"/>
    <w:rsid w:val="009909AA"/>
    <w:rsid w:val="009E1A86"/>
    <w:rsid w:val="00A15011"/>
    <w:rsid w:val="00A22985"/>
    <w:rsid w:val="00B94B9C"/>
    <w:rsid w:val="00BA306C"/>
    <w:rsid w:val="00BA60AD"/>
    <w:rsid w:val="00C35EC8"/>
    <w:rsid w:val="00D240A2"/>
    <w:rsid w:val="00DA2E86"/>
    <w:rsid w:val="00E17D9E"/>
    <w:rsid w:val="00E45FEE"/>
    <w:rsid w:val="00E70DFD"/>
    <w:rsid w:val="00FA1ED3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D2"/>
    <w:pPr>
      <w:spacing w:after="160" w:line="259" w:lineRule="auto"/>
    </w:pPr>
    <w:rPr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CD2"/>
    <w:rPr>
      <w:color w:val="0000FF" w:themeColor="hyperlink"/>
      <w:u w:val="single"/>
    </w:rPr>
  </w:style>
  <w:style w:type="character" w:customStyle="1" w:styleId="maintitle">
    <w:name w:val="maintitle"/>
    <w:basedOn w:val="a0"/>
    <w:rsid w:val="00141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D2"/>
    <w:pPr>
      <w:spacing w:after="160" w:line="259" w:lineRule="auto"/>
    </w:pPr>
    <w:rPr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CD2"/>
    <w:rPr>
      <w:color w:val="0000FF" w:themeColor="hyperlink"/>
      <w:u w:val="single"/>
    </w:rPr>
  </w:style>
  <w:style w:type="character" w:customStyle="1" w:styleId="maintitle">
    <w:name w:val="maintitle"/>
    <w:basedOn w:val="a0"/>
    <w:rsid w:val="0014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5674</TotalTime>
  <Pages>2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27</cp:revision>
  <dcterms:created xsi:type="dcterms:W3CDTF">2015-04-09T20:40:00Z</dcterms:created>
  <dcterms:modified xsi:type="dcterms:W3CDTF">2015-04-13T20:37:00Z</dcterms:modified>
</cp:coreProperties>
</file>